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E2D91" w14:textId="18BE651F" w:rsidR="0072786C" w:rsidRDefault="00765606" w:rsidP="00765606">
      <w:pPr>
        <w:jc w:val="center"/>
        <w:rPr>
          <w:rFonts w:ascii="Abadi" w:hAnsi="Abadi"/>
          <w:color w:val="70AD47" w:themeColor="accent6"/>
          <w:sz w:val="40"/>
          <w:szCs w:val="40"/>
        </w:rPr>
      </w:pPr>
      <w:r w:rsidRPr="00765606">
        <w:rPr>
          <w:rFonts w:ascii="Abadi" w:hAnsi="Abadi"/>
          <w:color w:val="70AD47" w:themeColor="accent6"/>
          <w:sz w:val="40"/>
          <w:szCs w:val="40"/>
        </w:rPr>
        <w:t>Missions &amp; Ministries Your Offering Supports</w:t>
      </w:r>
    </w:p>
    <w:p w14:paraId="35F7BD1D" w14:textId="7590F6DE" w:rsidR="00765606" w:rsidRPr="00765606" w:rsidRDefault="00765606" w:rsidP="00765606">
      <w:pPr>
        <w:jc w:val="center"/>
        <w:rPr>
          <w:rFonts w:ascii="Abadi" w:hAnsi="Abadi"/>
          <w:sz w:val="24"/>
          <w:szCs w:val="24"/>
        </w:rPr>
      </w:pPr>
      <w:r>
        <w:rPr>
          <w:rFonts w:ascii="Abadi" w:hAnsi="Abadi"/>
          <w:sz w:val="24"/>
          <w:szCs w:val="24"/>
        </w:rPr>
        <w:t>Today the Heck-Jones Offering is as vital to the work of WMU NC as when the offering began in 1924. The missions and ministries of WMU NC are made possible by contributions to the offering. Below is a list of the missions and ministries supported by the Heck-Jones Offering.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65606" w14:paraId="6C77529D" w14:textId="77777777" w:rsidTr="001242EE">
        <w:tc>
          <w:tcPr>
            <w:tcW w:w="4675" w:type="dxa"/>
          </w:tcPr>
          <w:p w14:paraId="39231F07" w14:textId="24C49548" w:rsidR="00765606" w:rsidRPr="00765606" w:rsidRDefault="00765606" w:rsidP="00765606">
            <w:pPr>
              <w:rPr>
                <w:rFonts w:ascii="Abadi" w:hAnsi="Abadi"/>
                <w:color w:val="70AD47" w:themeColor="accent6"/>
                <w:sz w:val="28"/>
                <w:szCs w:val="28"/>
              </w:rPr>
            </w:pPr>
            <w:r>
              <w:rPr>
                <w:rFonts w:ascii="Abadi" w:hAnsi="Abadi"/>
                <w:color w:val="70AD47" w:themeColor="accent6"/>
                <w:sz w:val="28"/>
                <w:szCs w:val="28"/>
              </w:rPr>
              <w:t>Local, National &amp; Global Missions</w:t>
            </w:r>
          </w:p>
        </w:tc>
        <w:tc>
          <w:tcPr>
            <w:tcW w:w="4675" w:type="dxa"/>
          </w:tcPr>
          <w:p w14:paraId="136A34C6" w14:textId="6DC7277A" w:rsidR="00765606" w:rsidRPr="00765606" w:rsidRDefault="00765606" w:rsidP="00765606">
            <w:pPr>
              <w:rPr>
                <w:rFonts w:ascii="Abadi" w:hAnsi="Abadi"/>
                <w:color w:val="70AD47" w:themeColor="accent6"/>
                <w:sz w:val="28"/>
                <w:szCs w:val="28"/>
              </w:rPr>
            </w:pPr>
            <w:r w:rsidRPr="00765606">
              <w:rPr>
                <w:rFonts w:ascii="Abadi" w:hAnsi="Abadi"/>
                <w:color w:val="70AD47" w:themeColor="accent6"/>
                <w:sz w:val="28"/>
                <w:szCs w:val="28"/>
              </w:rPr>
              <w:t>Education</w:t>
            </w:r>
          </w:p>
        </w:tc>
      </w:tr>
      <w:tr w:rsidR="00765606" w14:paraId="2D6945AA" w14:textId="77777777" w:rsidTr="001242EE">
        <w:tc>
          <w:tcPr>
            <w:tcW w:w="4675" w:type="dxa"/>
          </w:tcPr>
          <w:p w14:paraId="01A09FC3" w14:textId="77777777" w:rsidR="00765606" w:rsidRDefault="00765606" w:rsidP="00765606">
            <w:pPr>
              <w:pStyle w:val="ListParagraph"/>
              <w:numPr>
                <w:ilvl w:val="0"/>
                <w:numId w:val="1"/>
              </w:numPr>
              <w:rPr>
                <w:rFonts w:ascii="Abadi" w:hAnsi="Abadi"/>
                <w:sz w:val="24"/>
                <w:szCs w:val="24"/>
              </w:rPr>
            </w:pPr>
            <w:r>
              <w:rPr>
                <w:rFonts w:ascii="Abadi" w:hAnsi="Abadi"/>
                <w:sz w:val="24"/>
                <w:szCs w:val="24"/>
              </w:rPr>
              <w:t>International Mission Trips to various countries including Armenia, Haiti, and Guatemala</w:t>
            </w:r>
          </w:p>
          <w:p w14:paraId="7DE73AEE" w14:textId="77777777" w:rsidR="00765606" w:rsidRDefault="00765606" w:rsidP="00765606">
            <w:pPr>
              <w:pStyle w:val="ListParagraph"/>
              <w:numPr>
                <w:ilvl w:val="0"/>
                <w:numId w:val="1"/>
              </w:numPr>
              <w:rPr>
                <w:rFonts w:ascii="Abadi" w:hAnsi="Abadi"/>
                <w:sz w:val="24"/>
                <w:szCs w:val="24"/>
              </w:rPr>
            </w:pPr>
            <w:r>
              <w:rPr>
                <w:rFonts w:ascii="Abadi" w:hAnsi="Abadi"/>
                <w:sz w:val="24"/>
                <w:szCs w:val="24"/>
              </w:rPr>
              <w:t>National Mission Trips to Pennsylvania, Vermont, Texas, New York, and West Virginia</w:t>
            </w:r>
          </w:p>
          <w:p w14:paraId="046FCC40" w14:textId="7E773CE8" w:rsidR="00765606" w:rsidRDefault="00765606" w:rsidP="00765606">
            <w:pPr>
              <w:pStyle w:val="ListParagraph"/>
              <w:numPr>
                <w:ilvl w:val="0"/>
                <w:numId w:val="1"/>
              </w:numPr>
              <w:rPr>
                <w:rFonts w:ascii="Abadi" w:hAnsi="Abadi"/>
                <w:sz w:val="24"/>
                <w:szCs w:val="24"/>
              </w:rPr>
            </w:pPr>
            <w:r>
              <w:rPr>
                <w:rFonts w:ascii="Abadi" w:hAnsi="Abadi"/>
                <w:sz w:val="24"/>
                <w:szCs w:val="24"/>
              </w:rPr>
              <w:t>Missions</w:t>
            </w:r>
            <w:r w:rsidR="001242EE">
              <w:rPr>
                <w:rFonts w:ascii="Abadi" w:hAnsi="Abadi"/>
                <w:sz w:val="24"/>
                <w:szCs w:val="24"/>
              </w:rPr>
              <w:t xml:space="preserve"> </w:t>
            </w:r>
            <w:r>
              <w:rPr>
                <w:rFonts w:ascii="Abadi" w:hAnsi="Abadi"/>
                <w:sz w:val="24"/>
                <w:szCs w:val="24"/>
              </w:rPr>
              <w:t>CAROLINA, an annual mission trip in NC</w:t>
            </w:r>
          </w:p>
          <w:p w14:paraId="349297BF" w14:textId="77777777" w:rsidR="00765606" w:rsidRDefault="00765606" w:rsidP="00765606">
            <w:pPr>
              <w:pStyle w:val="ListParagraph"/>
              <w:numPr>
                <w:ilvl w:val="0"/>
                <w:numId w:val="1"/>
              </w:numPr>
              <w:rPr>
                <w:rFonts w:ascii="Abadi" w:hAnsi="Abadi"/>
                <w:sz w:val="24"/>
                <w:szCs w:val="24"/>
              </w:rPr>
            </w:pPr>
            <w:r>
              <w:rPr>
                <w:rFonts w:ascii="Abadi" w:hAnsi="Abadi"/>
                <w:sz w:val="24"/>
                <w:szCs w:val="24"/>
              </w:rPr>
              <w:t>Prayer Partnerships</w:t>
            </w:r>
          </w:p>
          <w:p w14:paraId="38A94433" w14:textId="0D37EA46" w:rsidR="00765606" w:rsidRPr="00765606" w:rsidRDefault="00765606" w:rsidP="00765606">
            <w:pPr>
              <w:pStyle w:val="ListParagraph"/>
              <w:numPr>
                <w:ilvl w:val="0"/>
                <w:numId w:val="1"/>
              </w:numPr>
              <w:rPr>
                <w:rFonts w:ascii="Abadi" w:hAnsi="Abadi"/>
                <w:sz w:val="24"/>
                <w:szCs w:val="24"/>
              </w:rPr>
            </w:pPr>
            <w:r>
              <w:rPr>
                <w:rFonts w:ascii="Abadi" w:hAnsi="Abadi"/>
                <w:sz w:val="24"/>
                <w:szCs w:val="24"/>
              </w:rPr>
              <w:t>Disaster Relief</w:t>
            </w:r>
          </w:p>
        </w:tc>
        <w:tc>
          <w:tcPr>
            <w:tcW w:w="4675" w:type="dxa"/>
          </w:tcPr>
          <w:p w14:paraId="0CCA5424" w14:textId="77777777" w:rsidR="00765606" w:rsidRDefault="0069446C" w:rsidP="00765606">
            <w:pPr>
              <w:pStyle w:val="ListParagraph"/>
              <w:numPr>
                <w:ilvl w:val="0"/>
                <w:numId w:val="1"/>
              </w:numPr>
              <w:rPr>
                <w:rFonts w:ascii="Abadi" w:hAnsi="Abadi"/>
                <w:sz w:val="24"/>
                <w:szCs w:val="24"/>
              </w:rPr>
            </w:pPr>
            <w:r>
              <w:rPr>
                <w:rFonts w:ascii="Abadi" w:hAnsi="Abadi"/>
                <w:sz w:val="24"/>
                <w:szCs w:val="24"/>
              </w:rPr>
              <w:t>Audio Missions Mosaic DVDs for the Visually Impaired</w:t>
            </w:r>
          </w:p>
          <w:p w14:paraId="73146267" w14:textId="77777777" w:rsidR="0069446C" w:rsidRDefault="001242EE" w:rsidP="00765606">
            <w:pPr>
              <w:pStyle w:val="ListParagraph"/>
              <w:numPr>
                <w:ilvl w:val="0"/>
                <w:numId w:val="1"/>
              </w:numPr>
              <w:rPr>
                <w:rFonts w:ascii="Abadi" w:hAnsi="Abadi"/>
                <w:sz w:val="24"/>
                <w:szCs w:val="24"/>
              </w:rPr>
            </w:pPr>
            <w:r>
              <w:rPr>
                <w:rFonts w:ascii="Abadi" w:hAnsi="Abadi"/>
                <w:sz w:val="24"/>
                <w:szCs w:val="24"/>
              </w:rPr>
              <w:t>Tarheel Talk Magazine</w:t>
            </w:r>
          </w:p>
          <w:p w14:paraId="0F4E3570" w14:textId="0C165900" w:rsidR="001242EE" w:rsidRDefault="001242EE" w:rsidP="00765606">
            <w:pPr>
              <w:pStyle w:val="ListParagraph"/>
              <w:numPr>
                <w:ilvl w:val="0"/>
                <w:numId w:val="1"/>
              </w:numPr>
              <w:rPr>
                <w:rFonts w:ascii="Abadi" w:hAnsi="Abadi"/>
                <w:sz w:val="24"/>
                <w:szCs w:val="24"/>
              </w:rPr>
            </w:pPr>
            <w:r>
              <w:rPr>
                <w:rFonts w:ascii="Abadi" w:hAnsi="Abadi"/>
                <w:sz w:val="24"/>
                <w:szCs w:val="24"/>
              </w:rPr>
              <w:t>Bible Study DVD Lending Library</w:t>
            </w:r>
          </w:p>
          <w:p w14:paraId="7A46C4A0" w14:textId="77777777" w:rsidR="001242EE" w:rsidRDefault="001242EE" w:rsidP="00765606">
            <w:pPr>
              <w:pStyle w:val="ListParagraph"/>
              <w:numPr>
                <w:ilvl w:val="0"/>
                <w:numId w:val="1"/>
              </w:numPr>
              <w:rPr>
                <w:rFonts w:ascii="Abadi" w:hAnsi="Abadi"/>
                <w:sz w:val="24"/>
                <w:szCs w:val="24"/>
              </w:rPr>
            </w:pPr>
            <w:r>
              <w:rPr>
                <w:rFonts w:ascii="Abadi" w:hAnsi="Abadi"/>
                <w:sz w:val="24"/>
                <w:szCs w:val="24"/>
              </w:rPr>
              <w:t>Carolina Women</w:t>
            </w:r>
          </w:p>
          <w:p w14:paraId="6B4F3BF7" w14:textId="77777777" w:rsidR="001242EE" w:rsidRDefault="001242EE" w:rsidP="00765606">
            <w:pPr>
              <w:pStyle w:val="ListParagraph"/>
              <w:numPr>
                <w:ilvl w:val="0"/>
                <w:numId w:val="1"/>
              </w:numPr>
              <w:rPr>
                <w:rFonts w:ascii="Abadi" w:hAnsi="Abadi"/>
                <w:sz w:val="24"/>
                <w:szCs w:val="24"/>
              </w:rPr>
            </w:pPr>
            <w:r>
              <w:rPr>
                <w:rFonts w:ascii="Abadi" w:hAnsi="Abadi"/>
                <w:sz w:val="24"/>
                <w:szCs w:val="24"/>
              </w:rPr>
              <w:t xml:space="preserve">Children’s Missions Day </w:t>
            </w:r>
          </w:p>
          <w:p w14:paraId="20137222" w14:textId="77777777" w:rsidR="001242EE" w:rsidRDefault="001242EE" w:rsidP="00765606">
            <w:pPr>
              <w:pStyle w:val="ListParagraph"/>
              <w:numPr>
                <w:ilvl w:val="0"/>
                <w:numId w:val="1"/>
              </w:numPr>
              <w:rPr>
                <w:rFonts w:ascii="Abadi" w:hAnsi="Abadi"/>
                <w:sz w:val="24"/>
                <w:szCs w:val="24"/>
              </w:rPr>
            </w:pPr>
            <w:r>
              <w:rPr>
                <w:rFonts w:ascii="Abadi" w:hAnsi="Abadi"/>
                <w:sz w:val="24"/>
                <w:szCs w:val="24"/>
              </w:rPr>
              <w:t>Hispanic Women Leadership Training</w:t>
            </w:r>
          </w:p>
          <w:p w14:paraId="7CC79015" w14:textId="77777777" w:rsidR="001242EE" w:rsidRDefault="001242EE" w:rsidP="00765606">
            <w:pPr>
              <w:pStyle w:val="ListParagraph"/>
              <w:numPr>
                <w:ilvl w:val="0"/>
                <w:numId w:val="1"/>
              </w:numPr>
              <w:rPr>
                <w:rFonts w:ascii="Abadi" w:hAnsi="Abadi"/>
                <w:sz w:val="24"/>
                <w:szCs w:val="24"/>
              </w:rPr>
            </w:pPr>
            <w:r>
              <w:rPr>
                <w:rFonts w:ascii="Abadi" w:hAnsi="Abadi"/>
                <w:sz w:val="24"/>
                <w:szCs w:val="24"/>
              </w:rPr>
              <w:t>Missions IGNITE Conference</w:t>
            </w:r>
          </w:p>
          <w:p w14:paraId="68625485" w14:textId="77777777" w:rsidR="001242EE" w:rsidRDefault="001242EE" w:rsidP="00765606">
            <w:pPr>
              <w:pStyle w:val="ListParagraph"/>
              <w:numPr>
                <w:ilvl w:val="0"/>
                <w:numId w:val="1"/>
              </w:numPr>
              <w:rPr>
                <w:rFonts w:ascii="Abadi" w:hAnsi="Abadi"/>
                <w:sz w:val="24"/>
                <w:szCs w:val="24"/>
              </w:rPr>
            </w:pPr>
            <w:r>
              <w:rPr>
                <w:rFonts w:ascii="Abadi" w:hAnsi="Abadi"/>
                <w:sz w:val="24"/>
                <w:szCs w:val="24"/>
              </w:rPr>
              <w:t>Missions Organization Start-Up Help</w:t>
            </w:r>
          </w:p>
          <w:p w14:paraId="6A1C8C1A" w14:textId="77777777" w:rsidR="001242EE" w:rsidRDefault="001242EE" w:rsidP="00765606">
            <w:pPr>
              <w:pStyle w:val="ListParagraph"/>
              <w:numPr>
                <w:ilvl w:val="0"/>
                <w:numId w:val="1"/>
              </w:numPr>
              <w:rPr>
                <w:rFonts w:ascii="Abadi" w:hAnsi="Abadi"/>
                <w:sz w:val="24"/>
                <w:szCs w:val="24"/>
              </w:rPr>
            </w:pPr>
            <w:r>
              <w:rPr>
                <w:rFonts w:ascii="Abadi" w:hAnsi="Abadi"/>
                <w:sz w:val="24"/>
                <w:szCs w:val="24"/>
              </w:rPr>
              <w:t>Other age level ministries</w:t>
            </w:r>
          </w:p>
          <w:p w14:paraId="52B05872" w14:textId="77777777" w:rsidR="001242EE" w:rsidRDefault="001242EE" w:rsidP="00765606">
            <w:pPr>
              <w:pStyle w:val="ListParagraph"/>
              <w:numPr>
                <w:ilvl w:val="0"/>
                <w:numId w:val="1"/>
              </w:numPr>
              <w:rPr>
                <w:rFonts w:ascii="Abadi" w:hAnsi="Abadi"/>
                <w:sz w:val="24"/>
                <w:szCs w:val="24"/>
              </w:rPr>
            </w:pPr>
            <w:r>
              <w:rPr>
                <w:rFonts w:ascii="Abadi" w:hAnsi="Abadi"/>
                <w:sz w:val="24"/>
                <w:szCs w:val="24"/>
              </w:rPr>
              <w:t xml:space="preserve">Project Help- helping churches learn to minister to mental health </w:t>
            </w:r>
            <w:proofErr w:type="gramStart"/>
            <w:r>
              <w:rPr>
                <w:rFonts w:ascii="Abadi" w:hAnsi="Abadi"/>
                <w:sz w:val="24"/>
                <w:szCs w:val="24"/>
              </w:rPr>
              <w:t>struggles</w:t>
            </w:r>
            <w:proofErr w:type="gramEnd"/>
          </w:p>
          <w:p w14:paraId="2E6EB1F1" w14:textId="77777777" w:rsidR="001242EE" w:rsidRDefault="001242EE" w:rsidP="00765606">
            <w:pPr>
              <w:pStyle w:val="ListParagraph"/>
              <w:numPr>
                <w:ilvl w:val="0"/>
                <w:numId w:val="1"/>
              </w:numPr>
              <w:rPr>
                <w:rFonts w:ascii="Abadi" w:hAnsi="Abadi"/>
                <w:sz w:val="24"/>
                <w:szCs w:val="24"/>
              </w:rPr>
            </w:pPr>
            <w:r>
              <w:rPr>
                <w:rFonts w:ascii="Abadi" w:hAnsi="Abadi"/>
                <w:sz w:val="24"/>
                <w:szCs w:val="24"/>
              </w:rPr>
              <w:t xml:space="preserve">WMU Leadership Training </w:t>
            </w:r>
          </w:p>
          <w:p w14:paraId="35E52FAA" w14:textId="77777777" w:rsidR="001242EE" w:rsidRDefault="001242EE" w:rsidP="00765606">
            <w:pPr>
              <w:pStyle w:val="ListParagraph"/>
              <w:numPr>
                <w:ilvl w:val="0"/>
                <w:numId w:val="1"/>
              </w:numPr>
              <w:rPr>
                <w:rFonts w:ascii="Abadi" w:hAnsi="Abadi"/>
                <w:sz w:val="24"/>
                <w:szCs w:val="24"/>
              </w:rPr>
            </w:pPr>
            <w:r>
              <w:rPr>
                <w:rFonts w:ascii="Abadi" w:hAnsi="Abadi"/>
                <w:sz w:val="24"/>
                <w:szCs w:val="24"/>
              </w:rPr>
              <w:t>Leadership Luncheons</w:t>
            </w:r>
          </w:p>
          <w:p w14:paraId="7141658F" w14:textId="77777777" w:rsidR="001242EE" w:rsidRDefault="001242EE" w:rsidP="00765606">
            <w:pPr>
              <w:pStyle w:val="ListParagraph"/>
              <w:numPr>
                <w:ilvl w:val="0"/>
                <w:numId w:val="1"/>
              </w:numPr>
              <w:rPr>
                <w:rFonts w:ascii="Abadi" w:hAnsi="Abadi"/>
                <w:sz w:val="24"/>
                <w:szCs w:val="24"/>
              </w:rPr>
            </w:pPr>
            <w:r>
              <w:rPr>
                <w:rFonts w:ascii="Abadi" w:hAnsi="Abadi"/>
                <w:sz w:val="24"/>
                <w:szCs w:val="24"/>
              </w:rPr>
              <w:t>Leadership Cohorts</w:t>
            </w:r>
          </w:p>
          <w:p w14:paraId="50AA3969" w14:textId="7EC0A042" w:rsidR="001242EE" w:rsidRPr="00765606" w:rsidRDefault="001242EE" w:rsidP="001242EE">
            <w:pPr>
              <w:pStyle w:val="ListParagraph"/>
              <w:rPr>
                <w:rFonts w:ascii="Abadi" w:hAnsi="Abadi"/>
                <w:sz w:val="24"/>
                <w:szCs w:val="24"/>
              </w:rPr>
            </w:pPr>
          </w:p>
        </w:tc>
      </w:tr>
      <w:tr w:rsidR="00765606" w14:paraId="2F5A5420" w14:textId="77777777" w:rsidTr="001242EE">
        <w:tc>
          <w:tcPr>
            <w:tcW w:w="4675" w:type="dxa"/>
          </w:tcPr>
          <w:p w14:paraId="3AA26067" w14:textId="3478C880" w:rsidR="00765606" w:rsidRPr="00765606" w:rsidRDefault="00765606" w:rsidP="00765606">
            <w:pPr>
              <w:rPr>
                <w:rFonts w:ascii="Abadi" w:hAnsi="Abadi"/>
                <w:color w:val="70AD47" w:themeColor="accent6"/>
                <w:sz w:val="28"/>
                <w:szCs w:val="28"/>
              </w:rPr>
            </w:pPr>
            <w:r>
              <w:rPr>
                <w:rFonts w:ascii="Abadi" w:hAnsi="Abadi"/>
                <w:color w:val="70AD47" w:themeColor="accent6"/>
                <w:sz w:val="28"/>
                <w:szCs w:val="28"/>
              </w:rPr>
              <w:t>Ministry</w:t>
            </w:r>
          </w:p>
        </w:tc>
        <w:tc>
          <w:tcPr>
            <w:tcW w:w="4675" w:type="dxa"/>
          </w:tcPr>
          <w:p w14:paraId="02591A80" w14:textId="5E19D67E" w:rsidR="00765606" w:rsidRPr="00765606" w:rsidRDefault="00765606" w:rsidP="00765606">
            <w:pPr>
              <w:rPr>
                <w:rFonts w:ascii="Abadi" w:hAnsi="Abadi"/>
                <w:color w:val="70AD47" w:themeColor="accent6"/>
                <w:sz w:val="28"/>
                <w:szCs w:val="28"/>
              </w:rPr>
            </w:pPr>
            <w:r>
              <w:rPr>
                <w:rFonts w:ascii="Abadi" w:hAnsi="Abadi"/>
                <w:color w:val="70AD47" w:themeColor="accent6"/>
                <w:sz w:val="28"/>
                <w:szCs w:val="28"/>
              </w:rPr>
              <w:t>Scholarships/Gifts</w:t>
            </w:r>
          </w:p>
        </w:tc>
      </w:tr>
      <w:tr w:rsidR="00765606" w14:paraId="4DA5482F" w14:textId="77777777" w:rsidTr="001242EE">
        <w:tc>
          <w:tcPr>
            <w:tcW w:w="4675" w:type="dxa"/>
          </w:tcPr>
          <w:p w14:paraId="770A8500" w14:textId="77777777" w:rsidR="00765606" w:rsidRDefault="00765606" w:rsidP="00765606">
            <w:pPr>
              <w:pStyle w:val="ListParagraph"/>
              <w:numPr>
                <w:ilvl w:val="0"/>
                <w:numId w:val="2"/>
              </w:numPr>
              <w:rPr>
                <w:rFonts w:ascii="Abadi" w:hAnsi="Abadi"/>
                <w:sz w:val="24"/>
                <w:szCs w:val="24"/>
              </w:rPr>
            </w:pPr>
            <w:r>
              <w:rPr>
                <w:rFonts w:ascii="Abadi" w:hAnsi="Abadi"/>
                <w:sz w:val="24"/>
                <w:szCs w:val="24"/>
              </w:rPr>
              <w:t>Chrisitan Women’s &amp; Christian Men’s Job Corps</w:t>
            </w:r>
          </w:p>
          <w:p w14:paraId="3E7A5057" w14:textId="77777777" w:rsidR="00765606" w:rsidRDefault="00765606" w:rsidP="00765606">
            <w:pPr>
              <w:pStyle w:val="ListParagraph"/>
              <w:numPr>
                <w:ilvl w:val="0"/>
                <w:numId w:val="2"/>
              </w:numPr>
              <w:rPr>
                <w:rFonts w:ascii="Abadi" w:hAnsi="Abadi"/>
                <w:sz w:val="24"/>
                <w:szCs w:val="24"/>
              </w:rPr>
            </w:pPr>
            <w:r>
              <w:rPr>
                <w:rFonts w:ascii="Abadi" w:hAnsi="Abadi"/>
                <w:sz w:val="24"/>
                <w:szCs w:val="24"/>
              </w:rPr>
              <w:t>Hispanic WMU NC</w:t>
            </w:r>
          </w:p>
          <w:p w14:paraId="1CB64EC5" w14:textId="77777777" w:rsidR="00765606" w:rsidRDefault="00765606" w:rsidP="00765606">
            <w:pPr>
              <w:pStyle w:val="ListParagraph"/>
              <w:numPr>
                <w:ilvl w:val="0"/>
                <w:numId w:val="2"/>
              </w:numPr>
              <w:rPr>
                <w:rFonts w:ascii="Abadi" w:hAnsi="Abadi"/>
                <w:sz w:val="24"/>
                <w:szCs w:val="24"/>
              </w:rPr>
            </w:pPr>
            <w:r>
              <w:rPr>
                <w:rFonts w:ascii="Abadi" w:hAnsi="Abadi"/>
                <w:sz w:val="24"/>
                <w:szCs w:val="24"/>
              </w:rPr>
              <w:t>Military Wives Ministry</w:t>
            </w:r>
          </w:p>
          <w:p w14:paraId="21D927BC" w14:textId="77777777" w:rsidR="00765606" w:rsidRDefault="00765606" w:rsidP="00765606">
            <w:pPr>
              <w:pStyle w:val="ListParagraph"/>
              <w:numPr>
                <w:ilvl w:val="0"/>
                <w:numId w:val="2"/>
              </w:numPr>
              <w:rPr>
                <w:rFonts w:ascii="Abadi" w:hAnsi="Abadi"/>
                <w:sz w:val="24"/>
                <w:szCs w:val="24"/>
              </w:rPr>
            </w:pPr>
            <w:r>
              <w:rPr>
                <w:rFonts w:ascii="Abadi" w:hAnsi="Abadi"/>
                <w:sz w:val="24"/>
                <w:szCs w:val="24"/>
              </w:rPr>
              <w:t>Minister’s Wives Support Groups</w:t>
            </w:r>
          </w:p>
          <w:p w14:paraId="00024ECB" w14:textId="77777777" w:rsidR="00765606" w:rsidRDefault="00765606" w:rsidP="00765606">
            <w:pPr>
              <w:pStyle w:val="ListParagraph"/>
              <w:numPr>
                <w:ilvl w:val="0"/>
                <w:numId w:val="2"/>
              </w:numPr>
              <w:rPr>
                <w:rFonts w:ascii="Abadi" w:hAnsi="Abadi"/>
                <w:sz w:val="24"/>
                <w:szCs w:val="24"/>
              </w:rPr>
            </w:pPr>
            <w:r>
              <w:rPr>
                <w:rFonts w:ascii="Abadi" w:hAnsi="Abadi"/>
                <w:sz w:val="24"/>
                <w:szCs w:val="24"/>
              </w:rPr>
              <w:t>NC Baptist Nursing Fellowship</w:t>
            </w:r>
          </w:p>
          <w:p w14:paraId="0016ED3D" w14:textId="77777777" w:rsidR="00765606" w:rsidRDefault="00765606" w:rsidP="00765606">
            <w:pPr>
              <w:pStyle w:val="ListParagraph"/>
              <w:numPr>
                <w:ilvl w:val="0"/>
                <w:numId w:val="2"/>
              </w:numPr>
              <w:rPr>
                <w:rFonts w:ascii="Abadi" w:hAnsi="Abadi"/>
                <w:sz w:val="24"/>
                <w:szCs w:val="24"/>
              </w:rPr>
            </w:pPr>
            <w:r>
              <w:rPr>
                <w:rFonts w:ascii="Abadi" w:hAnsi="Abadi"/>
                <w:sz w:val="24"/>
                <w:szCs w:val="24"/>
              </w:rPr>
              <w:t>Prison Ministry Retreat</w:t>
            </w:r>
          </w:p>
          <w:p w14:paraId="297636EB" w14:textId="77777777" w:rsidR="00765606" w:rsidRDefault="00765606" w:rsidP="00765606">
            <w:pPr>
              <w:pStyle w:val="ListParagraph"/>
              <w:numPr>
                <w:ilvl w:val="0"/>
                <w:numId w:val="2"/>
              </w:numPr>
              <w:rPr>
                <w:rFonts w:ascii="Abadi" w:hAnsi="Abadi"/>
                <w:sz w:val="24"/>
                <w:szCs w:val="24"/>
              </w:rPr>
            </w:pPr>
            <w:r>
              <w:rPr>
                <w:rFonts w:ascii="Abadi" w:hAnsi="Abadi"/>
                <w:sz w:val="24"/>
                <w:szCs w:val="24"/>
              </w:rPr>
              <w:t>Red Box Ministry for Incarcerated Women</w:t>
            </w:r>
          </w:p>
          <w:p w14:paraId="375A2F3D" w14:textId="30E0FCC2" w:rsidR="00765606" w:rsidRPr="00765606" w:rsidRDefault="00765606" w:rsidP="00765606">
            <w:pPr>
              <w:pStyle w:val="ListParagraph"/>
              <w:numPr>
                <w:ilvl w:val="0"/>
                <w:numId w:val="2"/>
              </w:numPr>
              <w:rPr>
                <w:rFonts w:ascii="Abadi" w:hAnsi="Abadi"/>
                <w:sz w:val="24"/>
                <w:szCs w:val="24"/>
              </w:rPr>
            </w:pPr>
            <w:r>
              <w:rPr>
                <w:rFonts w:ascii="Abadi" w:hAnsi="Abadi"/>
                <w:sz w:val="24"/>
                <w:szCs w:val="24"/>
              </w:rPr>
              <w:t>Sisters Who Care</w:t>
            </w:r>
          </w:p>
        </w:tc>
        <w:tc>
          <w:tcPr>
            <w:tcW w:w="4675" w:type="dxa"/>
          </w:tcPr>
          <w:p w14:paraId="25CE3B8C" w14:textId="77777777" w:rsidR="00765606" w:rsidRDefault="003642FF" w:rsidP="003642FF">
            <w:pPr>
              <w:pStyle w:val="ListParagraph"/>
              <w:numPr>
                <w:ilvl w:val="0"/>
                <w:numId w:val="2"/>
              </w:numPr>
              <w:rPr>
                <w:rFonts w:ascii="Abadi" w:hAnsi="Abadi"/>
                <w:sz w:val="24"/>
                <w:szCs w:val="24"/>
              </w:rPr>
            </w:pPr>
            <w:r>
              <w:rPr>
                <w:rFonts w:ascii="Abadi" w:hAnsi="Abadi"/>
                <w:sz w:val="24"/>
                <w:szCs w:val="24"/>
              </w:rPr>
              <w:t xml:space="preserve">Ministry Retreats at Camp Mundo Vista including the military retreat, refugee retreat and </w:t>
            </w:r>
            <w:proofErr w:type="gramStart"/>
            <w:r>
              <w:rPr>
                <w:rFonts w:ascii="Abadi" w:hAnsi="Abadi"/>
                <w:sz w:val="24"/>
                <w:szCs w:val="24"/>
              </w:rPr>
              <w:t>more</w:t>
            </w:r>
            <w:proofErr w:type="gramEnd"/>
          </w:p>
          <w:p w14:paraId="11010306" w14:textId="77777777" w:rsidR="003642FF" w:rsidRDefault="003642FF" w:rsidP="003642FF">
            <w:pPr>
              <w:pStyle w:val="ListParagraph"/>
              <w:numPr>
                <w:ilvl w:val="0"/>
                <w:numId w:val="2"/>
              </w:numPr>
              <w:rPr>
                <w:rFonts w:ascii="Abadi" w:hAnsi="Abadi"/>
                <w:sz w:val="24"/>
                <w:szCs w:val="24"/>
              </w:rPr>
            </w:pPr>
            <w:r>
              <w:rPr>
                <w:rFonts w:ascii="Abadi" w:hAnsi="Abadi"/>
                <w:sz w:val="24"/>
                <w:szCs w:val="24"/>
              </w:rPr>
              <w:t xml:space="preserve">First-time gifts to new IMB </w:t>
            </w:r>
            <w:proofErr w:type="gramStart"/>
            <w:r>
              <w:rPr>
                <w:rFonts w:ascii="Abadi" w:hAnsi="Abadi"/>
                <w:sz w:val="24"/>
                <w:szCs w:val="24"/>
              </w:rPr>
              <w:t>missionaries</w:t>
            </w:r>
            <w:proofErr w:type="gramEnd"/>
            <w:r>
              <w:rPr>
                <w:rFonts w:ascii="Abadi" w:hAnsi="Abadi"/>
                <w:sz w:val="24"/>
                <w:szCs w:val="24"/>
              </w:rPr>
              <w:t xml:space="preserve"> native to NC</w:t>
            </w:r>
          </w:p>
          <w:p w14:paraId="0F37F6DF" w14:textId="77777777" w:rsidR="003642FF" w:rsidRDefault="003642FF" w:rsidP="003642FF">
            <w:pPr>
              <w:pStyle w:val="ListParagraph"/>
              <w:numPr>
                <w:ilvl w:val="0"/>
                <w:numId w:val="2"/>
              </w:numPr>
              <w:rPr>
                <w:rFonts w:ascii="Abadi" w:hAnsi="Abadi"/>
                <w:sz w:val="24"/>
                <w:szCs w:val="24"/>
              </w:rPr>
            </w:pPr>
            <w:r>
              <w:rPr>
                <w:rFonts w:ascii="Abadi" w:hAnsi="Abadi"/>
                <w:sz w:val="24"/>
                <w:szCs w:val="24"/>
              </w:rPr>
              <w:t>Girls Summer Camp at Mundo Vista</w:t>
            </w:r>
          </w:p>
          <w:p w14:paraId="23DAB57B" w14:textId="77777777" w:rsidR="003642FF" w:rsidRDefault="003642FF" w:rsidP="003642FF">
            <w:pPr>
              <w:pStyle w:val="ListParagraph"/>
              <w:numPr>
                <w:ilvl w:val="0"/>
                <w:numId w:val="2"/>
              </w:numPr>
              <w:rPr>
                <w:rFonts w:ascii="Abadi" w:hAnsi="Abadi"/>
                <w:sz w:val="24"/>
                <w:szCs w:val="24"/>
              </w:rPr>
            </w:pPr>
            <w:r>
              <w:rPr>
                <w:rFonts w:ascii="Abadi" w:hAnsi="Abadi"/>
                <w:sz w:val="24"/>
                <w:szCs w:val="24"/>
              </w:rPr>
              <w:t>Missionary Kids Scholarships</w:t>
            </w:r>
          </w:p>
          <w:p w14:paraId="19D2F8F3" w14:textId="1AC01345" w:rsidR="003642FF" w:rsidRPr="003642FF" w:rsidRDefault="003642FF" w:rsidP="003642FF">
            <w:pPr>
              <w:pStyle w:val="ListParagraph"/>
              <w:numPr>
                <w:ilvl w:val="0"/>
                <w:numId w:val="2"/>
              </w:numPr>
              <w:rPr>
                <w:rFonts w:ascii="Abadi" w:hAnsi="Abadi"/>
                <w:sz w:val="24"/>
                <w:szCs w:val="24"/>
              </w:rPr>
            </w:pPr>
            <w:r>
              <w:rPr>
                <w:rFonts w:ascii="Abadi" w:hAnsi="Abadi"/>
                <w:sz w:val="24"/>
                <w:szCs w:val="24"/>
              </w:rPr>
              <w:t>Edna R. Harris Scholarship-women’s seminary tuition</w:t>
            </w:r>
          </w:p>
        </w:tc>
      </w:tr>
    </w:tbl>
    <w:p w14:paraId="42D37196" w14:textId="77777777" w:rsidR="00765606" w:rsidRPr="00765606" w:rsidRDefault="00765606" w:rsidP="00765606">
      <w:pPr>
        <w:rPr>
          <w:rFonts w:ascii="Abadi" w:hAnsi="Abadi"/>
          <w:color w:val="70AD47" w:themeColor="accent6"/>
          <w:sz w:val="40"/>
          <w:szCs w:val="40"/>
        </w:rPr>
      </w:pPr>
    </w:p>
    <w:sectPr w:rsidR="00765606" w:rsidRPr="007656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A54C1C"/>
    <w:multiLevelType w:val="hybridMultilevel"/>
    <w:tmpl w:val="FA02C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7F7BD0"/>
    <w:multiLevelType w:val="hybridMultilevel"/>
    <w:tmpl w:val="579E9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7390187">
    <w:abstractNumId w:val="0"/>
  </w:num>
  <w:num w:numId="2" w16cid:durableId="14427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606"/>
    <w:rsid w:val="001242EE"/>
    <w:rsid w:val="003642FF"/>
    <w:rsid w:val="0069446C"/>
    <w:rsid w:val="0072786C"/>
    <w:rsid w:val="00765606"/>
    <w:rsid w:val="00CB4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69CF6"/>
  <w15:chartTrackingRefBased/>
  <w15:docId w15:val="{39ADA0B0-7762-4FB5-90E1-330E8EF0D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56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56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1909C-110A-4EF1-B419-DFFFDDDC7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232</Words>
  <Characters>1328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Abernathy</dc:creator>
  <cp:keywords/>
  <dc:description/>
  <cp:lastModifiedBy>Ashley Abernathy</cp:lastModifiedBy>
  <cp:revision>1</cp:revision>
  <dcterms:created xsi:type="dcterms:W3CDTF">2024-01-03T16:40:00Z</dcterms:created>
  <dcterms:modified xsi:type="dcterms:W3CDTF">2024-01-03T17:59:00Z</dcterms:modified>
</cp:coreProperties>
</file>